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B4" w:rsidRPr="004368B4" w:rsidRDefault="004368B4" w:rsidP="004368B4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4368B4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B4" w:rsidRPr="004368B4" w:rsidRDefault="004368B4" w:rsidP="004368B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4368B4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4368B4" w:rsidRP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368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26 декабря 2018 г., среда № 42 (286</w:t>
      </w:r>
      <w:r w:rsidRPr="004368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4368B4" w:rsidRP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368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4368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Выходит не реже 1 раза в месяц,</w:t>
      </w:r>
    </w:p>
    <w:p w:rsidR="004368B4" w:rsidRPr="004368B4" w:rsidRDefault="004368B4" w:rsidP="004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4368B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4368B4" w:rsidRPr="004368B4" w:rsidRDefault="004368B4" w:rsidP="004368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6"/>
          <w:lang w:eastAsia="ru-RU"/>
        </w:rPr>
      </w:pPr>
    </w:p>
    <w:p w:rsid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РЕШЕНИЕ</w:t>
      </w:r>
    </w:p>
    <w:p w:rsidR="004368B4" w:rsidRPr="004368B4" w:rsidRDefault="004368B4" w:rsidP="004368B4">
      <w:pPr>
        <w:tabs>
          <w:tab w:val="left" w:pos="4695"/>
        </w:tabs>
        <w:suppressAutoHyphens/>
        <w:spacing w:after="0" w:line="240" w:lineRule="auto"/>
        <w:ind w:left="360" w:right="-424" w:firstLine="36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«26» декабря 2018 года № 182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О внесении изменений в решение Совета депутатов 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городского поселения город Чухлома Чухломского 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муниципального района Костромской области 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«О бюджете </w:t>
      </w:r>
      <w:r w:rsidRPr="004368B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городского поселения город Чухлома Чухломского 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муниципального района Костромской области</w:t>
      </w: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 2019 год»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368B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2019 год»,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4368B4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РЕШИЛ:</w:t>
      </w:r>
    </w:p>
    <w:p w:rsidR="004368B4" w:rsidRPr="004368B4" w:rsidRDefault="004368B4" w:rsidP="004368B4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</w:p>
    <w:p w:rsidR="004368B4" w:rsidRPr="004368B4" w:rsidRDefault="004368B4" w:rsidP="004368B4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области от 18.12.2018 года № 177 «О бюджете городского поселения город Чухлома Чухломского муниципального района Костромской области на 2019 год» следующие изменения:</w:t>
      </w:r>
    </w:p>
    <w:p w:rsidR="004368B4" w:rsidRPr="004368B4" w:rsidRDefault="004368B4" w:rsidP="0043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1.1. В </w:t>
      </w:r>
      <w:r w:rsidRPr="004368B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пункте 1 слова «24711,9 тыс. руб.», слова «23871,9 тыс. руб.», слова «6874,9 тыс. руб.», заменить словами «24211,9 тыс. руб.», «23371,9 тыс. руб.», «6374.9тыс. руб.».</w:t>
      </w:r>
    </w:p>
    <w:p w:rsidR="004368B4" w:rsidRPr="004368B4" w:rsidRDefault="004368B4" w:rsidP="0043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1.2. В пункте 11 слова «3620,0 тыс. руб.», заменить словами «3120,0 тыс. руб.».</w:t>
      </w:r>
    </w:p>
    <w:p w:rsidR="004368B4" w:rsidRPr="004368B4" w:rsidRDefault="004368B4" w:rsidP="004368B4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1.3.Приложение № 1 «Источники финансирования дефицита бюджета городского поселения город Чухлома Чухломского муниципального района Костромской области на 2019 год», приложение № 4 «Объем поступлений доходов в бюджет городского поселения город Чухлома Чухломского муниципального района Костромской области на 2019 год»,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2019 год»; изложить в новой редакции, согласно приложениям №1,№2,№3,№4 к настоящему решению.</w:t>
      </w: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2. </w:t>
      </w: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3. Настоящее решение вступает в силу с 1 января 2019 года и подлежит официальному опубликованию.</w:t>
      </w:r>
    </w:p>
    <w:p w:rsidR="004368B4" w:rsidRPr="004368B4" w:rsidRDefault="004368B4" w:rsidP="004368B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55"/>
      </w:tblGrid>
      <w:tr w:rsidR="004368B4" w:rsidRPr="004368B4" w:rsidTr="00991EEC">
        <w:trPr>
          <w:trHeight w:val="1812"/>
        </w:trPr>
        <w:tc>
          <w:tcPr>
            <w:tcW w:w="4654" w:type="dxa"/>
          </w:tcPr>
          <w:p w:rsidR="004368B4" w:rsidRPr="004368B4" w:rsidRDefault="004368B4" w:rsidP="00991EE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368B4" w:rsidRPr="004368B4" w:rsidRDefault="004368B4" w:rsidP="00991EE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И.А. Беркутов</w:t>
            </w:r>
          </w:p>
        </w:tc>
        <w:tc>
          <w:tcPr>
            <w:tcW w:w="4655" w:type="dxa"/>
          </w:tcPr>
          <w:p w:rsidR="004368B4" w:rsidRPr="004368B4" w:rsidRDefault="004368B4" w:rsidP="00991EE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368B4" w:rsidRPr="004368B4" w:rsidRDefault="004368B4" w:rsidP="00991EE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 М.И. Гусева </w:t>
            </w:r>
          </w:p>
        </w:tc>
      </w:tr>
    </w:tbl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Принято Советом депутатов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sz w:val="16"/>
          <w:szCs w:val="16"/>
          <w:lang w:eastAsia="zh-CN"/>
        </w:rPr>
        <w:t>«26» декабря 2018 года</w:t>
      </w: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lastRenderedPageBreak/>
        <w:t>ПОЯСНИТЕЛЬНАЯ ЗАПИСКА.</w:t>
      </w: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к проекту бюджета на 2019 год</w:t>
      </w: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u w:val="single"/>
          <w:lang w:eastAsia="zh-CN"/>
        </w:rPr>
        <w:t>Администрации городского поселения город Чухлома Чухломского муниципального района</w:t>
      </w: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На основании решения Собрания депутатов Чухломского муниципального района Костромской области от 25.12.2018 года № 320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на 2019 год» произвести следующие изменения:</w:t>
      </w: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1. Уменьшить доходную часть бюджета Администрации городского поселения город Чухлома Чухломского муниципального района Костромской области на 2019 год на 500 000 рублей в части прочих межбюджетных трансфертов, передаваемых бюджетам городских поселений</w:t>
      </w: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(КБК 000 202 49999 13 0000 150).</w:t>
      </w: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2. Уменьшить расходную часть бюджета Администрации городского поселения город Чухлома по разделу «Национальная экономика»</w:t>
      </w:r>
    </w:p>
    <w:p w:rsidR="004368B4" w:rsidRPr="004368B4" w:rsidRDefault="004368B4" w:rsidP="004368B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(КБК 04 09 31500</w:t>
      </w:r>
      <w:r w:rsidRPr="004368B4">
        <w:rPr>
          <w:rFonts w:ascii="Times New Roman" w:eastAsia="Calibri" w:hAnsi="Times New Roman" w:cs="Times New Roman"/>
          <w:sz w:val="16"/>
          <w:szCs w:val="16"/>
          <w:lang w:val="en-US" w:eastAsia="zh-CN"/>
        </w:rPr>
        <w:t>S</w:t>
      </w: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1190 244) на 500 000 рублей.</w:t>
      </w:r>
    </w:p>
    <w:p w:rsidR="004368B4" w:rsidRPr="004368B4" w:rsidRDefault="004368B4" w:rsidP="004368B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16"/>
          <w:szCs w:val="16"/>
          <w:u w:val="single"/>
          <w:lang w:eastAsia="zh-CN"/>
        </w:rPr>
      </w:pPr>
    </w:p>
    <w:p w:rsidR="004368B4" w:rsidRPr="004368B4" w:rsidRDefault="004368B4" w:rsidP="004368B4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Глава  администрации городского</w:t>
      </w:r>
    </w:p>
    <w:p w:rsidR="004368B4" w:rsidRPr="004368B4" w:rsidRDefault="004368B4" w:rsidP="004368B4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368B4">
        <w:rPr>
          <w:rFonts w:ascii="Times New Roman" w:eastAsia="Calibri" w:hAnsi="Times New Roman" w:cs="Times New Roman"/>
          <w:sz w:val="16"/>
          <w:szCs w:val="16"/>
          <w:lang w:eastAsia="zh-CN"/>
        </w:rPr>
        <w:t>поселения город Чухлома:                                                                                         Гусева М.И.</w:t>
      </w: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</w:tblGrid>
      <w:tr w:rsidR="004368B4" w:rsidRPr="004368B4" w:rsidTr="00991EEC">
        <w:tc>
          <w:tcPr>
            <w:tcW w:w="3686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             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Приложение № 1</w:t>
            </w:r>
          </w:p>
        </w:tc>
      </w:tr>
      <w:tr w:rsidR="004368B4" w:rsidRPr="004368B4" w:rsidTr="00991EEC">
        <w:tc>
          <w:tcPr>
            <w:tcW w:w="3686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к решению Совета депутатов </w:t>
            </w:r>
          </w:p>
        </w:tc>
      </w:tr>
      <w:tr w:rsidR="004368B4" w:rsidRPr="004368B4" w:rsidTr="00991EEC">
        <w:tc>
          <w:tcPr>
            <w:tcW w:w="3686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городского поселения город</w:t>
            </w:r>
          </w:p>
        </w:tc>
      </w:tr>
      <w:tr w:rsidR="004368B4" w:rsidRPr="004368B4" w:rsidTr="00991EEC">
        <w:tc>
          <w:tcPr>
            <w:tcW w:w="3686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Чухлома от «26» декабря 2018 г. № 182 </w:t>
            </w:r>
          </w:p>
        </w:tc>
      </w:tr>
      <w:tr w:rsidR="004368B4" w:rsidRPr="004368B4" w:rsidTr="00991EEC">
        <w:tc>
          <w:tcPr>
            <w:tcW w:w="3686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Источники финансирования дефицита</w:t>
      </w:r>
    </w:p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368B4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бюджета городского поселения город Чухлома Чухломского муниципального района Костромской области на 2019 год</w:t>
      </w:r>
    </w:p>
    <w:p w:rsidR="004368B4" w:rsidRPr="004368B4" w:rsidRDefault="004368B4" w:rsidP="0043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tbl>
      <w:tblPr>
        <w:tblW w:w="5079" w:type="pct"/>
        <w:tblLook w:val="0000" w:firstRow="0" w:lastRow="0" w:firstColumn="0" w:lastColumn="0" w:noHBand="0" w:noVBand="0"/>
      </w:tblPr>
      <w:tblGrid>
        <w:gridCol w:w="4955"/>
        <w:gridCol w:w="3129"/>
        <w:gridCol w:w="1409"/>
      </w:tblGrid>
      <w:tr w:rsidR="004368B4" w:rsidRPr="004368B4" w:rsidTr="00991EEC">
        <w:trPr>
          <w:trHeight w:val="656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Сумма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Тыс. руб.</w:t>
            </w: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01 00 00 00 00 0000 000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840,0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Кредиты кредитных организаций в валюте Российской Федерации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01 02 00 00 00 0000 000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840,0</w:t>
            </w:r>
          </w:p>
        </w:tc>
      </w:tr>
      <w:tr w:rsidR="004368B4" w:rsidRPr="004368B4" w:rsidTr="00991EEC">
        <w:tc>
          <w:tcPr>
            <w:tcW w:w="2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01 02 00 00 00 0000 700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1840,0</w:t>
            </w: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01 02 00 00 13 0000 710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1840,0</w:t>
            </w:r>
          </w:p>
        </w:tc>
      </w:tr>
      <w:tr w:rsidR="004368B4" w:rsidRPr="004368B4" w:rsidTr="00991EEC">
        <w:trPr>
          <w:trHeight w:val="610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01 02 00 00 00 0000 800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-1000,0</w:t>
            </w: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01 02 00 00 13 0000 810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-1000,0</w:t>
            </w: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Изменение остатков средств на счетах по учету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01 05 00 00 00 0000 000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0,00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Увеличение остатков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01 05 00 00 00 0000 500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Увеличение прочих остатков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Увеличение прочих остатков денежных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01 05 02 01 00 0000 510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-25211,9</w:t>
            </w: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01 05 02 01 13 0000 510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Уменьшение остатков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01 05 00 00 00 0000 600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+25211,9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Уменьшение прочих остатков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+25211,9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Уменьшение прочих остатков денежных средств бюджетов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01 05 02 01 00 0000 610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+25211,9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368B4" w:rsidRPr="004368B4" w:rsidTr="00991EEC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4368B4" w:rsidRPr="004368B4" w:rsidRDefault="004368B4" w:rsidP="00991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01 05 02 01 13 0000 610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8B4" w:rsidRPr="004368B4" w:rsidRDefault="004368B4" w:rsidP="00991EE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368B4" w:rsidRPr="004368B4" w:rsidRDefault="004368B4" w:rsidP="00991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+25211,9</w:t>
            </w:r>
          </w:p>
        </w:tc>
      </w:tr>
    </w:tbl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3061"/>
        <w:gridCol w:w="1644"/>
      </w:tblGrid>
      <w:tr w:rsidR="004368B4" w:rsidRPr="004368B4" w:rsidTr="00991EEC">
        <w:trPr>
          <w:trHeight w:val="2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решению Совета депутатов городского поселения город Чухлома от «26» декабря 2018г № 182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750"/>
        </w:trPr>
        <w:tc>
          <w:tcPr>
            <w:tcW w:w="4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912"/>
        </w:trPr>
        <w:tc>
          <w:tcPr>
            <w:tcW w:w="412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поселения город Чухлома Чухломского муниципального района Костромской области на 2019 год</w:t>
            </w:r>
          </w:p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465"/>
        </w:trPr>
        <w:tc>
          <w:tcPr>
            <w:tcW w:w="248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  на 2019 год,тыс. руб.</w:t>
            </w:r>
          </w:p>
        </w:tc>
      </w:tr>
      <w:tr w:rsidR="004368B4" w:rsidRPr="004368B4" w:rsidTr="00991EEC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368B4" w:rsidRPr="004368B4" w:rsidTr="00991EEC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23371,9</w:t>
            </w:r>
          </w:p>
        </w:tc>
      </w:tr>
      <w:tr w:rsidR="004368B4" w:rsidRPr="004368B4" w:rsidTr="00991EEC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16997,0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</w:tr>
      <w:tr w:rsidR="004368B4" w:rsidRPr="004368B4" w:rsidTr="00991EEC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8B4" w:rsidRPr="004368B4" w:rsidRDefault="004368B4" w:rsidP="009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4368B4" w:rsidRPr="004368B4" w:rsidTr="00991EEC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4368B4" w:rsidRPr="004368B4" w:rsidTr="00991EEC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4368B4" w:rsidRPr="004368B4" w:rsidTr="00991EEC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4368B4" w:rsidRPr="004368B4" w:rsidTr="00991EEC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4368B4" w:rsidRPr="004368B4" w:rsidTr="00991EEC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4368B4" w:rsidRPr="004368B4" w:rsidTr="00991EEC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4368B4" w:rsidRPr="004368B4" w:rsidTr="00991EEC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4368B4" w:rsidRPr="004368B4" w:rsidTr="00991EEC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4368B4" w:rsidRPr="004368B4" w:rsidTr="00991EEC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4368B4" w:rsidRPr="004368B4" w:rsidTr="00991EEC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4368B4" w:rsidRPr="004368B4" w:rsidTr="00991EEC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4368B4" w:rsidRPr="004368B4" w:rsidTr="00991EEC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4368B4" w:rsidRPr="004368B4" w:rsidTr="00991EEC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4368B4" w:rsidRPr="004368B4" w:rsidRDefault="004368B4" w:rsidP="009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4368B4" w:rsidRPr="004368B4" w:rsidRDefault="004368B4" w:rsidP="009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8B4" w:rsidRPr="004368B4" w:rsidRDefault="004368B4" w:rsidP="009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4368B4" w:rsidRPr="004368B4" w:rsidTr="00991EEC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4368B4" w:rsidRPr="004368B4" w:rsidTr="00991EEC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4368B4" w:rsidRPr="004368B4" w:rsidTr="00991EEC">
        <w:trPr>
          <w:trHeight w:val="5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67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4368B4" w:rsidRPr="004368B4" w:rsidTr="00991EEC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4368B4" w:rsidRPr="004368B4" w:rsidTr="00991EEC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4368B4" w:rsidRPr="004368B4" w:rsidTr="00991EEC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4368B4" w:rsidRPr="004368B4" w:rsidTr="00991EEC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4368B4" w:rsidRPr="004368B4" w:rsidTr="00991EEC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4368B4" w:rsidRPr="004368B4" w:rsidTr="00991EEC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4368B4" w:rsidRPr="004368B4" w:rsidTr="00991EEC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600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66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</w:tbl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4"/>
        <w:gridCol w:w="1168"/>
        <w:gridCol w:w="1025"/>
        <w:gridCol w:w="1154"/>
        <w:gridCol w:w="1294"/>
      </w:tblGrid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E156"/>
            <w:bookmarkStart w:id="2" w:name="RANGE!A1:E190"/>
            <w:bookmarkEnd w:id="1"/>
            <w:bookmarkEnd w:id="2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поселения г. Чухлома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Костромской области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«26» декабря 2018 года № 182 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51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поселения, тыс. руб.</w:t>
            </w:r>
          </w:p>
        </w:tc>
      </w:tr>
      <w:tr w:rsidR="004368B4" w:rsidRPr="004368B4" w:rsidTr="00991EEC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2617,7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136,8</w:t>
            </w:r>
          </w:p>
        </w:tc>
      </w:tr>
      <w:tr w:rsidR="004368B4" w:rsidRPr="004368B4" w:rsidTr="00991EEC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1203,800</w:t>
            </w:r>
          </w:p>
        </w:tc>
      </w:tr>
      <w:tr w:rsidR="004368B4" w:rsidRPr="004368B4" w:rsidTr="00991EEC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1191,700</w:t>
            </w:r>
          </w:p>
        </w:tc>
      </w:tr>
      <w:tr w:rsidR="004368B4" w:rsidRPr="004368B4" w:rsidTr="00991EEC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876,100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876,1</w:t>
            </w:r>
          </w:p>
        </w:tc>
      </w:tr>
      <w:tr w:rsidR="004368B4" w:rsidRPr="004368B4" w:rsidTr="00991EEC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876,1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315,6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264,600</w:t>
            </w:r>
          </w:p>
        </w:tc>
      </w:tr>
      <w:tr w:rsidR="004368B4" w:rsidRPr="004368B4" w:rsidTr="00991EEC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264,6</w:t>
            </w:r>
          </w:p>
        </w:tc>
      </w:tr>
      <w:tr w:rsidR="004368B4" w:rsidRPr="004368B4" w:rsidTr="00991EEC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4368B4" w:rsidRPr="004368B4" w:rsidTr="00991EEC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806,3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806,3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52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4368B4" w:rsidRPr="004368B4" w:rsidTr="00991EEC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3270,0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13084,1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Кап.ремонт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5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9882,1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9882,1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9582,1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4152,1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4152,1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5359,0</w:t>
            </w:r>
          </w:p>
        </w:tc>
      </w:tr>
      <w:tr w:rsidR="004368B4" w:rsidRPr="004368B4" w:rsidTr="00991EEC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</w:tr>
      <w:tr w:rsidR="004368B4" w:rsidRPr="004368B4" w:rsidTr="00991EEC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2485,2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1527,8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1527,8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1527,800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1277,900</w:t>
            </w:r>
          </w:p>
        </w:tc>
      </w:tr>
      <w:tr w:rsidR="004368B4" w:rsidRPr="004368B4" w:rsidTr="00991EEC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1277,900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224,9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224,9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2367,0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2367,000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2367,000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2367,000</w:t>
            </w:r>
          </w:p>
        </w:tc>
      </w:tr>
      <w:tr w:rsidR="004368B4" w:rsidRPr="004368B4" w:rsidTr="00991EEC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1457,3</w:t>
            </w:r>
          </w:p>
        </w:tc>
      </w:tr>
      <w:tr w:rsidR="004368B4" w:rsidRPr="004368B4" w:rsidTr="00991EEC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1457,3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24211,900</w:t>
            </w:r>
          </w:p>
        </w:tc>
      </w:tr>
      <w:tr w:rsidR="004368B4" w:rsidRPr="004368B4" w:rsidTr="00991EEC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-840,0</w:t>
            </w:r>
          </w:p>
        </w:tc>
      </w:tr>
      <w:tr w:rsidR="004368B4" w:rsidRPr="004368B4" w:rsidTr="00991EEC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368B4" w:rsidRPr="004368B4" w:rsidRDefault="004368B4" w:rsidP="00436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89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2806"/>
        <w:gridCol w:w="1043"/>
        <w:gridCol w:w="740"/>
        <w:gridCol w:w="1041"/>
        <w:gridCol w:w="1181"/>
        <w:gridCol w:w="1382"/>
        <w:gridCol w:w="1121"/>
      </w:tblGrid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B1:H293"/>
            <w:bookmarkEnd w:id="3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поселения город Чухлома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Костромской области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«26» декабря 2018 года № 182</w:t>
            </w:r>
          </w:p>
        </w:tc>
      </w:tr>
      <w:tr w:rsidR="004368B4" w:rsidRPr="004368B4" w:rsidTr="00991EEC">
        <w:trPr>
          <w:trHeight w:val="55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4" w:name="RANGE!B7:H8"/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4"/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8B4" w:rsidRPr="004368B4" w:rsidTr="00991EEC">
        <w:trPr>
          <w:trHeight w:val="600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тыс.руб.</w:t>
            </w:r>
          </w:p>
        </w:tc>
      </w:tr>
      <w:tr w:rsidR="004368B4" w:rsidRPr="004368B4" w:rsidTr="00991EEC">
        <w:trPr>
          <w:trHeight w:val="2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368B4" w:rsidRPr="004368B4" w:rsidTr="00991EEC">
        <w:trPr>
          <w:trHeight w:val="94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24 075,1</w:t>
            </w:r>
          </w:p>
        </w:tc>
      </w:tr>
      <w:tr w:rsidR="004368B4" w:rsidRPr="004368B4" w:rsidTr="00991EEC">
        <w:trPr>
          <w:trHeight w:val="360"/>
        </w:trPr>
        <w:tc>
          <w:tcPr>
            <w:tcW w:w="150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2 480,9</w:t>
            </w:r>
          </w:p>
        </w:tc>
      </w:tr>
      <w:tr w:rsidR="004368B4" w:rsidRPr="004368B4" w:rsidTr="00991EEC">
        <w:trPr>
          <w:trHeight w:val="64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340,8</w:t>
            </w:r>
          </w:p>
        </w:tc>
      </w:tr>
      <w:tr w:rsidR="004368B4" w:rsidRPr="004368B4" w:rsidTr="00991EEC">
        <w:trPr>
          <w:trHeight w:val="1058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1 203,8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1 203,8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876,1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876,1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315,6</w:t>
            </w:r>
          </w:p>
        </w:tc>
      </w:tr>
      <w:tr w:rsidR="004368B4" w:rsidRPr="004368B4" w:rsidTr="00991EEC">
        <w:trPr>
          <w:trHeight w:val="43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264,6</w:t>
            </w:r>
          </w:p>
        </w:tc>
      </w:tr>
      <w:tr w:rsidR="004368B4" w:rsidRPr="004368B4" w:rsidTr="00991EEC">
        <w:trPr>
          <w:trHeight w:val="51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264,6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4368B4" w:rsidRPr="004368B4" w:rsidTr="00991EEC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806,3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806,3</w:t>
            </w:r>
          </w:p>
        </w:tc>
      </w:tr>
      <w:tr w:rsidR="004368B4" w:rsidRPr="004368B4" w:rsidTr="00991EEC">
        <w:trPr>
          <w:trHeight w:val="6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8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736,3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3 270,0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3 120,0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Дорожные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3 120,0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Градостроительство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13 084,1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49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Кап.ремонт жилфонда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56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1 390,0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</w:tr>
      <w:tr w:rsidR="004368B4" w:rsidRPr="004368B4" w:rsidTr="00991EEC">
        <w:trPr>
          <w:trHeight w:val="62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1 325,0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1 325,0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58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52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5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9 882,1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Жилижно-коммунальное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9 582,1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4 152,1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</w:t>
            </w:r>
          </w:p>
        </w:tc>
      </w:tr>
      <w:tr w:rsidR="004368B4" w:rsidRPr="004368B4" w:rsidTr="00991EEC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</w:tr>
      <w:tr w:rsidR="004368B4" w:rsidRPr="004368B4" w:rsidTr="00991EEC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2 485,2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1 527,8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1 527,8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1 527,8</w:t>
            </w:r>
          </w:p>
        </w:tc>
      </w:tr>
      <w:tr w:rsidR="004368B4" w:rsidRPr="004368B4" w:rsidTr="00991EEC">
        <w:trPr>
          <w:trHeight w:val="73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1 277,9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1 277,9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224,9</w:t>
            </w:r>
          </w:p>
        </w:tc>
      </w:tr>
      <w:tr w:rsidR="004368B4" w:rsidRPr="004368B4" w:rsidTr="00991EEC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224,9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957,4</w:t>
            </w:r>
          </w:p>
        </w:tc>
      </w:tr>
      <w:tr w:rsidR="004368B4" w:rsidRPr="004368B4" w:rsidTr="00991EEC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</w:tr>
      <w:tr w:rsidR="004368B4" w:rsidRPr="004368B4" w:rsidTr="00991EEC">
        <w:trPr>
          <w:trHeight w:val="49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807,4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4368B4" w:rsidRPr="004368B4" w:rsidTr="00991EEC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368B4" w:rsidRPr="004368B4" w:rsidTr="00991EEC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2 367,0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2 367,0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2 367,0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2 367,0</w:t>
            </w:r>
          </w:p>
        </w:tc>
      </w:tr>
      <w:tr w:rsidR="004368B4" w:rsidRPr="004368B4" w:rsidTr="00991EEC">
        <w:trPr>
          <w:trHeight w:val="71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757,2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1 457,3</w:t>
            </w:r>
          </w:p>
        </w:tc>
      </w:tr>
      <w:tr w:rsidR="004368B4" w:rsidRPr="004368B4" w:rsidTr="00991EEC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1 457,3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</w:t>
            </w:r>
          </w:p>
        </w:tc>
      </w:tr>
      <w:tr w:rsidR="004368B4" w:rsidRPr="004368B4" w:rsidTr="00991EEC">
        <w:trPr>
          <w:trHeight w:val="462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44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46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3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</w:t>
            </w:r>
          </w:p>
        </w:tc>
      </w:tr>
      <w:tr w:rsidR="004368B4" w:rsidRPr="004368B4" w:rsidTr="00991EEC">
        <w:trPr>
          <w:trHeight w:val="7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368B4" w:rsidRPr="004368B4" w:rsidTr="00991EEC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136,8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368B4" w:rsidRPr="004368B4" w:rsidTr="00991EEC">
        <w:trPr>
          <w:trHeight w:val="31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8B4" w:rsidRPr="004368B4" w:rsidRDefault="004368B4" w:rsidP="0099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  <w:lang w:eastAsia="ru-RU"/>
              </w:rPr>
              <w:t>24 211,9</w:t>
            </w:r>
          </w:p>
        </w:tc>
      </w:tr>
    </w:tbl>
    <w:p w:rsidR="001D68C9" w:rsidRDefault="001D68C9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368B4" w:rsidRPr="004368B4" w:rsidTr="004368B4">
        <w:trPr>
          <w:trHeight w:val="1755"/>
        </w:trPr>
        <w:tc>
          <w:tcPr>
            <w:tcW w:w="3151" w:type="dxa"/>
          </w:tcPr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7" w:history="1">
              <w:r w:rsidRPr="004368B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4368B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4368B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4368B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4368B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4368B4" w:rsidRPr="004368B4" w:rsidRDefault="004368B4" w:rsidP="0043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8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4368B4" w:rsidRPr="004368B4" w:rsidRDefault="004368B4" w:rsidP="004368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4368B4" w:rsidRPr="004368B4" w:rsidSect="004368B4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6E" w:rsidRDefault="0032476E" w:rsidP="0032476E">
      <w:pPr>
        <w:spacing w:after="0" w:line="240" w:lineRule="auto"/>
      </w:pPr>
      <w:r>
        <w:separator/>
      </w:r>
    </w:p>
  </w:endnote>
  <w:endnote w:type="continuationSeparator" w:id="0">
    <w:p w:rsidR="0032476E" w:rsidRDefault="0032476E" w:rsidP="003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762081"/>
      <w:docPartObj>
        <w:docPartGallery w:val="Page Numbers (Bottom of Page)"/>
        <w:docPartUnique/>
      </w:docPartObj>
    </w:sdtPr>
    <w:sdtContent>
      <w:p w:rsidR="0032476E" w:rsidRDefault="003247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32476E" w:rsidRDefault="00324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6E" w:rsidRDefault="0032476E" w:rsidP="0032476E">
      <w:pPr>
        <w:spacing w:after="0" w:line="240" w:lineRule="auto"/>
      </w:pPr>
      <w:r>
        <w:separator/>
      </w:r>
    </w:p>
  </w:footnote>
  <w:footnote w:type="continuationSeparator" w:id="0">
    <w:p w:rsidR="0032476E" w:rsidRDefault="0032476E" w:rsidP="00324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B4"/>
    <w:rsid w:val="001D68C9"/>
    <w:rsid w:val="0032476E"/>
    <w:rsid w:val="004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ADEE-9E46-46AD-984C-125087F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76E"/>
  </w:style>
  <w:style w:type="paragraph" w:styleId="a7">
    <w:name w:val="footer"/>
    <w:basedOn w:val="a"/>
    <w:link w:val="a8"/>
    <w:uiPriority w:val="99"/>
    <w:unhideWhenUsed/>
    <w:rsid w:val="0032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2018-12-26T10:24:00Z</cp:lastPrinted>
  <dcterms:created xsi:type="dcterms:W3CDTF">2018-12-26T10:14:00Z</dcterms:created>
  <dcterms:modified xsi:type="dcterms:W3CDTF">2018-12-26T10:24:00Z</dcterms:modified>
</cp:coreProperties>
</file>